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4B44E" w14:textId="2E924ACB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E0582" w:rsidRPr="002E0582">
        <w:rPr>
          <w:b/>
          <w:sz w:val="24"/>
          <w:szCs w:val="24"/>
        </w:rPr>
        <w:t>R3-201213</w:t>
      </w:r>
    </w:p>
    <w:p w14:paraId="4285CFFB" w14:textId="1D4CC978" w:rsidR="004572CC" w:rsidRDefault="00996ED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0448E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C1C96" w:rsidRPr="00D85BE8">
        <w:rPr>
          <w:color w:val="000000"/>
        </w:rPr>
        <w:t xml:space="preserve">LS on </w:t>
      </w:r>
      <w:r w:rsidR="002E0582">
        <w:rPr>
          <w:color w:val="000000"/>
        </w:rPr>
        <w:t>port allocation</w:t>
      </w:r>
    </w:p>
    <w:p w14:paraId="05B9251D" w14:textId="74A777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4F32B7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7777777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BC1C96">
        <w:rPr>
          <w:b w:val="0"/>
        </w:rPr>
        <w:t xml:space="preserve">Huawei </w:t>
      </w:r>
      <w:r w:rsidR="007519BF" w:rsidRPr="00BC1C96">
        <w:rPr>
          <w:b w:val="0"/>
          <w:highlight w:val="yellow"/>
        </w:rPr>
        <w:t>[will be RAN3]</w:t>
      </w:r>
    </w:p>
    <w:p w14:paraId="2CB1D378" w14:textId="300867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E0582">
        <w:rPr>
          <w:b w:val="0"/>
        </w:rPr>
        <w:t>RAN, CT</w:t>
      </w:r>
    </w:p>
    <w:p w14:paraId="3D0A5F70" w14:textId="67BB4BAA" w:rsidR="00463675" w:rsidRPr="0063557C" w:rsidRDefault="00463675" w:rsidP="000F4E43">
      <w:pPr>
        <w:pStyle w:val="Source"/>
        <w:rPr>
          <w:lang w:val="en-US"/>
        </w:rPr>
      </w:pPr>
      <w:r w:rsidRPr="0063557C">
        <w:rPr>
          <w:lang w:val="en-US"/>
        </w:rPr>
        <w:t>Cc:</w:t>
      </w:r>
      <w:r w:rsidRPr="0063557C">
        <w:rPr>
          <w:lang w:val="en-US"/>
        </w:rPr>
        <w:tab/>
      </w:r>
      <w:r w:rsidR="00BC1C96" w:rsidRPr="0063557C">
        <w:rPr>
          <w:b w:val="0"/>
          <w:lang w:val="en-US"/>
        </w:rPr>
        <w:t>SA</w:t>
      </w:r>
    </w:p>
    <w:p w14:paraId="51FC120B" w14:textId="77777777" w:rsidR="00463675" w:rsidRPr="0063557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63557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3557C">
        <w:rPr>
          <w:rFonts w:ascii="Arial" w:hAnsi="Arial" w:cs="Arial"/>
          <w:b/>
          <w:lang w:val="en-US"/>
        </w:rPr>
        <w:t>Contact Person:</w:t>
      </w:r>
      <w:r w:rsidRPr="0063557C">
        <w:rPr>
          <w:rFonts w:ascii="Arial" w:hAnsi="Arial" w:cs="Arial"/>
          <w:bCs/>
          <w:lang w:val="en-US"/>
        </w:rPr>
        <w:tab/>
      </w:r>
    </w:p>
    <w:p w14:paraId="7FB8234B" w14:textId="0B2328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582">
        <w:rPr>
          <w:bCs/>
        </w:rPr>
        <w:t>Reininger Philippe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257C11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E0582">
        <w:rPr>
          <w:bCs/>
          <w:color w:val="0000FF"/>
        </w:rPr>
        <w:t>Philippe dot Reininger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CC0FF3" w14:textId="3BFFEF4A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discussed the port allocation in the context of the W1 interface and future interface e.g. E1’ (CU-UP separation eNB and ng-eNB).</w:t>
      </w:r>
    </w:p>
    <w:p w14:paraId="2A50FEAD" w14:textId="77777777" w:rsidR="00BC1C96" w:rsidRPr="002E0582" w:rsidRDefault="00BC1C96">
      <w:pPr>
        <w:rPr>
          <w:rFonts w:ascii="Arial" w:hAnsi="Arial" w:cs="Arial"/>
          <w:color w:val="000000"/>
          <w:lang w:eastAsia="ko-KR"/>
        </w:rPr>
      </w:pPr>
    </w:p>
    <w:p w14:paraId="79FEBEF1" w14:textId="0050E883" w:rsidR="00BC1C96" w:rsidRDefault="00BC1C9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considers that the current port allocation by IANA is cheap</w:t>
      </w:r>
      <w:r w:rsidR="00220B64">
        <w:rPr>
          <w:rFonts w:ascii="Arial" w:hAnsi="Arial" w:cs="Arial"/>
          <w:color w:val="000000"/>
          <w:lang w:eastAsia="ko-KR"/>
        </w:rPr>
        <w:t xml:space="preserve"> and</w:t>
      </w:r>
      <w:r w:rsidR="002E0582">
        <w:rPr>
          <w:rFonts w:ascii="Arial" w:hAnsi="Arial" w:cs="Arial"/>
          <w:color w:val="000000"/>
          <w:lang w:eastAsia="ko-KR"/>
        </w:rPr>
        <w:t xml:space="preserve"> easy</w:t>
      </w:r>
      <w:r w:rsidR="00220B64">
        <w:rPr>
          <w:rFonts w:ascii="Arial" w:hAnsi="Arial" w:cs="Arial"/>
          <w:color w:val="000000"/>
          <w:lang w:eastAsia="ko-KR"/>
        </w:rPr>
        <w:t xml:space="preserve"> to implement and specify</w:t>
      </w:r>
      <w:r w:rsidR="002E0582">
        <w:rPr>
          <w:rFonts w:ascii="Arial" w:hAnsi="Arial" w:cs="Arial"/>
          <w:color w:val="000000"/>
          <w:lang w:eastAsia="ko-KR"/>
        </w:rPr>
        <w:t xml:space="preserve"> and</w:t>
      </w:r>
      <w:r w:rsidR="00220B64">
        <w:rPr>
          <w:rFonts w:ascii="Arial" w:hAnsi="Arial" w:cs="Arial"/>
          <w:color w:val="000000"/>
          <w:lang w:eastAsia="ko-KR"/>
        </w:rPr>
        <w:t xml:space="preserve"> it is</w:t>
      </w:r>
      <w:r w:rsidR="002E0582">
        <w:rPr>
          <w:rFonts w:ascii="Arial" w:hAnsi="Arial" w:cs="Arial"/>
          <w:color w:val="000000"/>
          <w:lang w:eastAsia="ko-KR"/>
        </w:rPr>
        <w:t xml:space="preserve"> robust. It relies on IANA port allocation, </w:t>
      </w:r>
      <w:r w:rsidR="00217005">
        <w:rPr>
          <w:rFonts w:ascii="Arial" w:hAnsi="Arial" w:cs="Arial"/>
          <w:color w:val="000000"/>
          <w:lang w:eastAsia="ko-KR"/>
        </w:rPr>
        <w:t xml:space="preserve">a </w:t>
      </w:r>
      <w:r w:rsidR="002E0582">
        <w:rPr>
          <w:rFonts w:ascii="Arial" w:hAnsi="Arial" w:cs="Arial"/>
          <w:color w:val="000000"/>
          <w:lang w:eastAsia="ko-KR"/>
        </w:rPr>
        <w:t>3GPP specification and</w:t>
      </w:r>
      <w:r w:rsidR="00217005">
        <w:rPr>
          <w:rFonts w:ascii="Arial" w:hAnsi="Arial" w:cs="Arial"/>
          <w:color w:val="000000"/>
          <w:lang w:eastAsia="ko-KR"/>
        </w:rPr>
        <w:t xml:space="preserve"> a</w:t>
      </w:r>
      <w:r w:rsidR="002E0582">
        <w:rPr>
          <w:rFonts w:ascii="Arial" w:hAnsi="Arial" w:cs="Arial"/>
          <w:color w:val="000000"/>
          <w:lang w:eastAsia="ko-KR"/>
        </w:rPr>
        <w:t xml:space="preserve"> hard coding implementation. Any other solution e.g. </w:t>
      </w:r>
      <w:r w:rsidR="00220B64">
        <w:rPr>
          <w:rFonts w:ascii="Arial" w:hAnsi="Arial" w:cs="Arial"/>
          <w:color w:val="000000"/>
          <w:lang w:eastAsia="ko-KR"/>
        </w:rPr>
        <w:t xml:space="preserve">based on </w:t>
      </w:r>
      <w:r w:rsidR="002E0582">
        <w:rPr>
          <w:rFonts w:ascii="Arial" w:hAnsi="Arial" w:cs="Arial"/>
          <w:color w:val="000000"/>
          <w:lang w:eastAsia="ko-KR"/>
        </w:rPr>
        <w:t>DNS</w:t>
      </w:r>
      <w:r w:rsidR="00220B64">
        <w:rPr>
          <w:rFonts w:ascii="Arial" w:hAnsi="Arial" w:cs="Arial"/>
          <w:color w:val="000000"/>
          <w:lang w:eastAsia="ko-KR"/>
        </w:rPr>
        <w:t xml:space="preserve"> or</w:t>
      </w:r>
      <w:r w:rsidR="002E0582">
        <w:rPr>
          <w:rFonts w:ascii="Arial" w:hAnsi="Arial" w:cs="Arial"/>
          <w:color w:val="000000"/>
          <w:lang w:eastAsia="ko-KR"/>
        </w:rPr>
        <w:t xml:space="preserve"> OAM will </w:t>
      </w:r>
      <w:r w:rsidR="00217005">
        <w:rPr>
          <w:rFonts w:ascii="Arial" w:hAnsi="Arial" w:cs="Arial"/>
          <w:color w:val="000000"/>
          <w:lang w:eastAsia="ko-KR"/>
        </w:rPr>
        <w:t xml:space="preserve">be </w:t>
      </w:r>
      <w:r w:rsidR="002E0582">
        <w:rPr>
          <w:rFonts w:ascii="Arial" w:hAnsi="Arial" w:cs="Arial"/>
          <w:color w:val="000000"/>
          <w:lang w:eastAsia="ko-KR"/>
        </w:rPr>
        <w:t>less efficient</w:t>
      </w:r>
      <w:r w:rsidR="00220B64">
        <w:rPr>
          <w:rFonts w:ascii="Arial" w:hAnsi="Arial" w:cs="Arial"/>
          <w:color w:val="000000"/>
          <w:lang w:eastAsia="ko-KR"/>
        </w:rPr>
        <w:t>, less</w:t>
      </w:r>
      <w:r w:rsidR="002E0582">
        <w:rPr>
          <w:rFonts w:ascii="Arial" w:hAnsi="Arial" w:cs="Arial"/>
          <w:color w:val="000000"/>
          <w:lang w:eastAsia="ko-KR"/>
        </w:rPr>
        <w:t xml:space="preserve"> cost effective</w:t>
      </w:r>
      <w:r w:rsidR="00220B64">
        <w:rPr>
          <w:rFonts w:ascii="Arial" w:hAnsi="Arial" w:cs="Arial"/>
          <w:color w:val="000000"/>
          <w:lang w:eastAsia="ko-KR"/>
        </w:rPr>
        <w:t xml:space="preserve"> and affected by longer time to market,</w:t>
      </w:r>
      <w:r w:rsidR="002E0582">
        <w:rPr>
          <w:rFonts w:ascii="Arial" w:hAnsi="Arial" w:cs="Arial"/>
          <w:color w:val="000000"/>
          <w:lang w:eastAsia="ko-KR"/>
        </w:rPr>
        <w:t xml:space="preserve"> e.g. development, testing etc … 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11380E89" w14:textId="77777777" w:rsidR="00A91B06" w:rsidRDefault="00A91B06" w:rsidP="00A91B06">
      <w:pPr>
        <w:pStyle w:val="ListParagraph"/>
        <w:ind w:firstLineChars="0" w:firstLine="0"/>
        <w:rPr>
          <w:rFonts w:ascii="Arial" w:hAnsi="Arial" w:cs="Arial"/>
          <w:color w:val="000000"/>
          <w:lang w:eastAsia="zh-CN"/>
        </w:rPr>
      </w:pPr>
    </w:p>
    <w:p w14:paraId="33995CDE" w14:textId="3BEEB7E3" w:rsidR="001B75AA" w:rsidRDefault="00217005" w:rsidP="00A91B06">
      <w:pPr>
        <w:rPr>
          <w:rFonts w:ascii="Arial" w:hAnsi="Arial" w:cs="Arial"/>
        </w:rPr>
      </w:pPr>
      <w:r>
        <w:rPr>
          <w:rFonts w:ascii="Arial" w:hAnsi="Arial" w:cs="Arial"/>
        </w:rPr>
        <w:t>Considering that the issue is not technical, RAN3 ask</w:t>
      </w:r>
      <w:r w:rsidR="00220B64">
        <w:rPr>
          <w:rFonts w:ascii="Arial" w:hAnsi="Arial" w:cs="Arial"/>
        </w:rPr>
        <w:t>s for</w:t>
      </w:r>
      <w:r>
        <w:rPr>
          <w:rFonts w:ascii="Arial" w:hAnsi="Arial" w:cs="Arial"/>
        </w:rPr>
        <w:t xml:space="preserve"> guidance to RAN either to LS IANA in order to continue the port allocation to the Telecom Industry (3GPP)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to coordinate with CT in order to find a</w:t>
      </w:r>
      <w:r w:rsidR="00220B64">
        <w:rPr>
          <w:rFonts w:ascii="Arial" w:hAnsi="Arial" w:cs="Arial"/>
        </w:rPr>
        <w:t>n alternative</w:t>
      </w:r>
      <w:r>
        <w:rPr>
          <w:rFonts w:ascii="Arial" w:hAnsi="Arial" w:cs="Arial"/>
        </w:rPr>
        <w:t xml:space="preserve"> 3GPP solution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to task RAN3 to provide the best alternative for RAN interface port allocation.</w:t>
      </w:r>
    </w:p>
    <w:p w14:paraId="3C0FF16B" w14:textId="77777777" w:rsidR="00217005" w:rsidRPr="00A91B06" w:rsidRDefault="00217005" w:rsidP="00A91B06">
      <w:pPr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E600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217005">
        <w:rPr>
          <w:rFonts w:ascii="Arial" w:hAnsi="Arial" w:cs="Arial"/>
          <w:b/>
          <w:color w:val="000000"/>
        </w:rPr>
        <w:t>RAN</w:t>
      </w:r>
      <w:r w:rsidRPr="000F4E43">
        <w:rPr>
          <w:rFonts w:ascii="Arial" w:hAnsi="Arial" w:cs="Arial"/>
          <w:b/>
        </w:rPr>
        <w:t>.</w:t>
      </w:r>
    </w:p>
    <w:p w14:paraId="3F474EBC" w14:textId="0EAEBB4F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7005">
        <w:rPr>
          <w:rFonts w:ascii="Arial" w:hAnsi="Arial" w:cs="Arial"/>
          <w:color w:val="000000"/>
        </w:rPr>
        <w:t>RAN to provide guidance on port allocation for RAN interface</w:t>
      </w:r>
      <w:r w:rsidR="001B6056">
        <w:rPr>
          <w:rFonts w:ascii="Arial" w:hAnsi="Arial" w:cs="Arial"/>
          <w:color w:val="000000"/>
        </w:rPr>
        <w:t>.</w:t>
      </w:r>
    </w:p>
    <w:p w14:paraId="1C1B7B78" w14:textId="5DFB3A3F" w:rsidR="00217005" w:rsidRPr="000F4E43" w:rsidRDefault="00217005" w:rsidP="002170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CT</w:t>
      </w:r>
      <w:r w:rsidRPr="000F4E43">
        <w:rPr>
          <w:rFonts w:ascii="Arial" w:hAnsi="Arial" w:cs="Arial"/>
          <w:b/>
        </w:rPr>
        <w:t>.</w:t>
      </w:r>
    </w:p>
    <w:p w14:paraId="655C5B38" w14:textId="553491AA" w:rsidR="00217005" w:rsidRDefault="00217005" w:rsidP="0021700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 to take above into account and feedback if needed.</w:t>
      </w:r>
    </w:p>
    <w:p w14:paraId="14CC10E7" w14:textId="77777777" w:rsidR="00463675" w:rsidRPr="00217005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RAN3#107-Bis</w:t>
      </w:r>
      <w:r w:rsidRPr="00220B64">
        <w:rPr>
          <w:rFonts w:ascii="Arial" w:hAnsi="Arial" w:cs="Arial"/>
          <w:bCs/>
        </w:rPr>
        <w:tab/>
        <w:t>20-24 Apr 2020</w:t>
      </w:r>
      <w:r w:rsidRPr="00220B64">
        <w:rPr>
          <w:rFonts w:ascii="Arial" w:hAnsi="Arial" w:cs="Arial"/>
          <w:bCs/>
        </w:rPr>
        <w:tab/>
        <w:t>JP</w:t>
      </w:r>
    </w:p>
    <w:p w14:paraId="32EF6975" w14:textId="0DF4EEFA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RAN3#108</w:t>
      </w:r>
      <w:r w:rsidRPr="00220B64">
        <w:rPr>
          <w:rFonts w:ascii="Arial" w:hAnsi="Arial" w:cs="Arial"/>
          <w:bCs/>
        </w:rPr>
        <w:tab/>
        <w:t>25-29 May 2020</w:t>
      </w:r>
      <w:r w:rsidRPr="00220B64">
        <w:rPr>
          <w:rFonts w:ascii="Arial" w:hAnsi="Arial" w:cs="Arial"/>
          <w:bCs/>
        </w:rPr>
        <w:tab/>
      </w:r>
      <w:r w:rsidR="008F73F5" w:rsidRPr="00220B64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  <w:bookmarkEnd w:id="0"/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756C3B" w16cid:durableId="2200D50D"/>
  <w16cid:commentId w16cid:paraId="0EC5E449" w16cid:durableId="2200D5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270F9" w14:textId="77777777" w:rsidR="00B51C83" w:rsidRDefault="00B51C83">
      <w:r>
        <w:separator/>
      </w:r>
    </w:p>
  </w:endnote>
  <w:endnote w:type="continuationSeparator" w:id="0">
    <w:p w14:paraId="61DF24D7" w14:textId="77777777" w:rsidR="00B51C83" w:rsidRDefault="00B51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7C54B" w14:textId="77777777" w:rsidR="00B51C83" w:rsidRDefault="00B51C83">
      <w:r>
        <w:separator/>
      </w:r>
    </w:p>
  </w:footnote>
  <w:footnote w:type="continuationSeparator" w:id="0">
    <w:p w14:paraId="4FBD7A8F" w14:textId="77777777" w:rsidR="00B51C83" w:rsidRDefault="00B51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9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519BF"/>
    <w:rsid w:val="00795D8B"/>
    <w:rsid w:val="007B312E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43F50"/>
    <w:rsid w:val="00DA0364"/>
    <w:rsid w:val="00DF66E6"/>
    <w:rsid w:val="00E20AD7"/>
    <w:rsid w:val="00E71F5A"/>
    <w:rsid w:val="00E93BD5"/>
    <w:rsid w:val="00F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Philippe Reininger</cp:lastModifiedBy>
  <cp:revision>3</cp:revision>
  <cp:lastPrinted>2002-04-23T07:10:00Z</cp:lastPrinted>
  <dcterms:created xsi:type="dcterms:W3CDTF">2020-02-27T22:44:00Z</dcterms:created>
  <dcterms:modified xsi:type="dcterms:W3CDTF">2020-02-27T22:44:00Z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</Properties>
</file>